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8E151">
      <w:pPr>
        <w:pStyle w:val="16"/>
        <w:spacing w:line="360" w:lineRule="auto"/>
        <w:ind w:firstLine="3640" w:firstLineChars="14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BIBLIOGRAFIA</w:t>
      </w:r>
    </w:p>
    <w:p w14:paraId="7B87231C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Agliati, A. Grazzani, I. Ornaghi, V.,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La socializzazione emotiva nei contesti educativi per l’infanzia. Conversare sulle emozioni al nido.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Parma: Edizioni Junior, 2015.</w:t>
      </w:r>
    </w:p>
    <w:p w14:paraId="1DE8AC1F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Ammaniti, M. Gallese, V.,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La nascita della intersoggettività. Lo sviluppo del sé tra psicodinamica e neurobiologia.</w:t>
      </w:r>
      <w:r>
        <w:rPr>
          <w:color w:val="000000"/>
          <w:sz w:val="26"/>
          <w:szCs w:val="26"/>
        </w:rPr>
        <w:t>Milano: Raffaello Cortina Editore, 2014.</w:t>
      </w:r>
    </w:p>
    <w:p w14:paraId="659CA0A4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Bondioli, A.,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Gioco e educazione.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Milano: Franco Angeli, 2013.</w:t>
      </w:r>
    </w:p>
    <w:p w14:paraId="6E240E2D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Borgia, C.,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Cosa sono le routine?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Uppa Edizioni, 2021.</w:t>
      </w:r>
    </w:p>
    <w:p w14:paraId="7AF821D5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Bosi, R.,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Pedagogia al Nido. Sentimenti e relazioni.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Carocci, 2009.</w:t>
      </w:r>
    </w:p>
    <w:p w14:paraId="77FB94A4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Canevaro, A.,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I bambini che si perdono nel bosco: identità e linguaggi nell’infanzia.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Venezia: La Nuova Italia, 2016.</w:t>
      </w:r>
    </w:p>
    <w:p w14:paraId="7E49AAFF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Cappuccio, G.,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Progettare percorsi educativi-didattici al nido.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Bergamo: Edizioni Junior, 2008.</w:t>
      </w:r>
    </w:p>
    <w:p w14:paraId="45CE8F22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Carbonara, G., &amp; Schietta, L. </w:t>
      </w:r>
      <w:r>
        <w:rPr>
          <w:i/>
          <w:iCs/>
          <w:color w:val="000000"/>
          <w:sz w:val="26"/>
          <w:szCs w:val="26"/>
        </w:rPr>
        <w:t>Educazione e professionalità: Il ruolo dell’educatore nella prima infanzia</w:t>
      </w:r>
      <w:r>
        <w:rPr>
          <w:color w:val="000000"/>
          <w:sz w:val="26"/>
          <w:szCs w:val="26"/>
        </w:rPr>
        <w:t>. Milano: FrancoAngeli, 2020.</w:t>
      </w:r>
    </w:p>
    <w:p w14:paraId="7698F1D2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Cardo, C. Vila, B. Veja, S.,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Giochi e esperimenti al nido. Attività di manipolazione, esplorazione e scoperta.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Trento: Erickson, 2021.</w:t>
      </w:r>
    </w:p>
    <w:p w14:paraId="602D22F1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Caroli, D.,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Per una storia dell'asilo nido in Europa tra Otto e Novecento.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Milano: Franco Angeli, 2014.</w:t>
      </w:r>
    </w:p>
    <w:p w14:paraId="242D36F4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Cera, R.,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Pedagogia del gioco e dell’apprendimento.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Milano: Franco Angeli, 2009.</w:t>
      </w:r>
    </w:p>
    <w:p w14:paraId="3664F501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Damasio, A.,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Alla ricerca di Epinoza. Emozioni, sentimenti e cervello.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Milano: Adelphi, 2003.</w:t>
      </w:r>
    </w:p>
    <w:p w14:paraId="5EB22D3D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Fornasier, L.,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Abitare il nido d’infanzia come open space. Un nuovo modello per l’équipe educativa.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Parma: Junior, 2013.</w:t>
      </w:r>
    </w:p>
    <w:p w14:paraId="167A7114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Fortunati, A.,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Se lo spazio sostiene la qualità del fare bambini, l’esperienza dei nidi.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Firenze: Pan, 2016.</w:t>
      </w:r>
    </w:p>
    <w:p w14:paraId="0EC1B54F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Galardini, L, A.,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Crescere al nido. Spazi, i tempi, le attività, le relazioni.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Carocci Faber, 2003.</w:t>
      </w:r>
    </w:p>
    <w:p w14:paraId="0DF7E1F9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Galardini, A. L.,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Educare al nido.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In A. L. Galardini (Ed.),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L’educazione al nido. Pratiche e relazioni.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Carocci-Faber, 2018.</w:t>
      </w:r>
    </w:p>
    <w:p w14:paraId="589480A3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Gallelli, R.,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Educare alle differenze. Il gioco e il giocare in una didattica inclusiva.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Milano: Franco Angeli, 2012.</w:t>
      </w:r>
    </w:p>
    <w:p w14:paraId="7D7500AD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Lucangeli, D. Vicari, S.,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Psicologia dello sviluppo.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Firenze: Mondadori Università, 2019.</w:t>
      </w:r>
    </w:p>
    <w:p w14:paraId="50B70C55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Lucentini, E.,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Il metodo Montessori e il metodo Frobel per l’educazione dell’infanzia.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P. Maglione – C. Strini, 1919.</w:t>
      </w:r>
    </w:p>
    <w:p w14:paraId="4395E8EB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Mainetti, D. Cosmai, L.,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Gli spazi e i materiali nei servizi e nelle scuole per l’infanzia.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Bergamo: Junior, 2010.</w:t>
      </w:r>
    </w:p>
    <w:p w14:paraId="70F354CC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Restiglian, E.,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Progettare al Nido. Teorie e pratiche educative.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Carocci Faber, 2012.</w:t>
      </w:r>
    </w:p>
    <w:p w14:paraId="0FA9B5A4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Restiglian, E.,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Valutazione della qualità nei servizi per l’infanzia.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Carocci, 2020.</w:t>
      </w:r>
    </w:p>
    <w:p w14:paraId="34B9CDDD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Restuccia Saitta, L.,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Attaccamento e inserimento-stili e storie delle relazioni al Nido.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Milano: Franco Angeli, 2003.</w:t>
      </w:r>
    </w:p>
    <w:p w14:paraId="0B9E664D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Santisi, N.,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Una base sicura da cui partire per esplorare il mondo.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Uppa Edizioni s.r.l., 2020.</w:t>
      </w:r>
    </w:p>
    <w:p w14:paraId="0AB2C8D2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Saraceno, C.,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L’equivoco della famiglia.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Bari: Editori Laterza, 2017.</w:t>
      </w:r>
    </w:p>
    <w:p w14:paraId="776ECFCF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Schwegman, M.,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Maria Montessori.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Bologna: Il Mulino, 1999.</w:t>
      </w:r>
    </w:p>
    <w:p w14:paraId="2BCE134B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Varisco, M.,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Costruttivismo socio-culturale: genesi filosofiche, sviluppi psico-pedagogici, applicazioni didattiche.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Carocci, 2002.</w:t>
      </w:r>
    </w:p>
    <w:p w14:paraId="186AD8B5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Vecchiato, M.,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Psicomotricità relazionale. Le mappe emotivo-comportamentali dall’infanzia all’adolescenza.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Armando Editore, 2017.</w:t>
      </w:r>
    </w:p>
    <w:p w14:paraId="705C61DE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Vianello, R. Gini, G. Lanfranchi, S.,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Psicologia, sviluppo, educazione.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Novara: Utet Università, 2015.</w:t>
      </w:r>
    </w:p>
    <w:p w14:paraId="6FBA9D15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Weyland, B. Galletti, A.,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Lo spazio che educa. Generare un’identità pedagogica negli ambienti per l’infanzia.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Parma: Junior, 2018.</w:t>
      </w:r>
    </w:p>
    <w:p w14:paraId="72F3400A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Winnicott, D.,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Gioco e realtà.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Armando Editore, 2019.</w:t>
      </w:r>
    </w:p>
    <w:p w14:paraId="48DF7C8A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Zago, G.,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Percorsi della pedagogia contemporanea.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Milano: Mondadori, 2013.</w:t>
      </w:r>
    </w:p>
    <w:p w14:paraId="18B0C1D2">
      <w:pPr>
        <w:pStyle w:val="16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Zaninelli, F. L.,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rStyle w:val="13"/>
          <w:rFonts w:eastAsiaTheme="majorEastAsia"/>
          <w:color w:val="000000"/>
          <w:sz w:val="26"/>
          <w:szCs w:val="26"/>
        </w:rPr>
        <w:t>La continuità educativa da zero a sei anni. Il sistema integrato.</w:t>
      </w:r>
      <w:r>
        <w:rPr>
          <w:rStyle w:val="36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Roma: Carocci-Faber, 2021.</w:t>
      </w:r>
    </w:p>
    <w:p w14:paraId="5836CD5A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Legge 205/2017, art. 1, commi 594-601 – </w:t>
      </w:r>
      <w:r>
        <w:rPr>
          <w:rFonts w:ascii="Times New Roman" w:hAnsi="Times New Roman" w:eastAsia="Times New Roman" w:cs="Times New Roman"/>
          <w:i/>
          <w:iCs/>
          <w:lang w:eastAsia="it-IT"/>
        </w:rPr>
        <w:t>Definizione della figura dell’educatore professionale socio-pedagogico e del pedagogista</w:t>
      </w:r>
      <w:r>
        <w:rPr>
          <w:rFonts w:ascii="Times New Roman" w:hAnsi="Times New Roman" w:eastAsia="Times New Roman" w:cs="Times New Roman"/>
          <w:lang w:eastAsia="it-IT"/>
        </w:rPr>
        <w:t>.</w:t>
      </w:r>
    </w:p>
    <w:p w14:paraId="2A56069E">
      <w:pPr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Decreto Legislativo 65/2017 – </w:t>
      </w:r>
      <w:r>
        <w:rPr>
          <w:rFonts w:ascii="Times New Roman" w:hAnsi="Times New Roman" w:eastAsia="Times New Roman" w:cs="Times New Roman"/>
          <w:i/>
          <w:iCs/>
          <w:lang w:eastAsia="it-IT"/>
        </w:rPr>
        <w:t>Istituzione del sistema integrato di educazione e istruzione dalla nascita ai sei anni</w:t>
      </w:r>
      <w:r>
        <w:rPr>
          <w:rFonts w:ascii="Times New Roman" w:hAnsi="Times New Roman" w:eastAsia="Times New Roman" w:cs="Times New Roman"/>
          <w:lang w:eastAsia="it-IT"/>
        </w:rPr>
        <w:t>.</w:t>
      </w:r>
    </w:p>
    <w:p w14:paraId="7A52214D">
      <w:pPr>
        <w:jc w:val="both"/>
        <w:rPr>
          <w:rFonts w:ascii="Times New Roman" w:hAnsi="Times New Roman" w:eastAsia="Times New Roman" w:cs="Times New Roman"/>
          <w:lang w:eastAsia="it-IT"/>
        </w:rPr>
      </w:pPr>
    </w:p>
    <w:p w14:paraId="1302A0A3">
      <w:pPr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Legge 55/2024 – </w:t>
      </w:r>
      <w:r>
        <w:rPr>
          <w:rFonts w:ascii="Times New Roman" w:hAnsi="Times New Roman" w:eastAsia="Times New Roman" w:cs="Times New Roman"/>
          <w:i/>
          <w:iCs/>
          <w:lang w:eastAsia="it-IT"/>
        </w:rPr>
        <w:t>Istituzione dell’Ordine delle Professioni Pedagogiche ed Educative e obbligo di iscrizione all’albo degli educatori socio-pedagogici</w:t>
      </w:r>
      <w:r>
        <w:rPr>
          <w:rFonts w:ascii="Times New Roman" w:hAnsi="Times New Roman" w:eastAsia="Times New Roman" w:cs="Times New Roman"/>
          <w:lang w:eastAsia="it-IT"/>
        </w:rPr>
        <w:t>.</w:t>
      </w:r>
    </w:p>
    <w:p w14:paraId="2BE971C0">
      <w:pPr>
        <w:spacing w:line="360" w:lineRule="auto"/>
        <w:jc w:val="both"/>
        <w:rPr>
          <w:sz w:val="26"/>
          <w:szCs w:val="26"/>
        </w:rPr>
      </w:pPr>
    </w:p>
    <w:p w14:paraId="68374E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Ministero dell’Istruzione e del Merito (MIM). (2024). </w:t>
      </w:r>
      <w:r>
        <w:rPr>
          <w:rFonts w:ascii="Times New Roman" w:hAnsi="Times New Roman" w:cs="Times New Roman"/>
          <w:i/>
          <w:iCs/>
          <w:sz w:val="26"/>
          <w:szCs w:val="26"/>
        </w:rPr>
        <w:t>Linee guida sull’iscrizione all’Albo degli Educatori e Pedagogisti</w:t>
      </w:r>
      <w:r>
        <w:rPr>
          <w:rFonts w:ascii="Times New Roman" w:hAnsi="Times New Roman" w:cs="Times New Roman"/>
          <w:sz w:val="26"/>
          <w:szCs w:val="26"/>
        </w:rPr>
        <w:t>. Disponibile su: </w:t>
      </w:r>
      <w:r>
        <w:fldChar w:fldCharType="begin"/>
      </w:r>
      <w:r>
        <w:instrText xml:space="preserve"> HYPERLINK "https://www.istruzione.it/" \t "_new"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6"/>
          <w:szCs w:val="26"/>
        </w:rPr>
        <w:t>www.istruzione.it</w:t>
      </w:r>
      <w:r>
        <w:rPr>
          <w:rStyle w:val="14"/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1E015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DCAA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Ordine delle Professioni Pedagogiche ed Educative (2024). </w:t>
      </w:r>
      <w:r>
        <w:rPr>
          <w:rFonts w:ascii="Times New Roman" w:hAnsi="Times New Roman" w:cs="Times New Roman"/>
          <w:i/>
          <w:iCs/>
          <w:sz w:val="26"/>
          <w:szCs w:val="26"/>
        </w:rPr>
        <w:t>Regolamento e requisiti per l’iscrizione agli albi professionali</w:t>
      </w:r>
      <w:r>
        <w:rPr>
          <w:rFonts w:ascii="Times New Roman" w:hAnsi="Times New Roman" w:cs="Times New Roman"/>
          <w:sz w:val="26"/>
          <w:szCs w:val="26"/>
        </w:rPr>
        <w:t>. Disponibile su: </w:t>
      </w:r>
      <w:r>
        <w:fldChar w:fldCharType="begin"/>
      </w:r>
      <w:r>
        <w:instrText xml:space="preserve"> HYPERLINK "https://www.ordinepedagogisti.it/" \t "_new"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6"/>
          <w:szCs w:val="26"/>
        </w:rPr>
        <w:t>www.ordinepedagogisti.it</w:t>
      </w:r>
      <w:r>
        <w:rPr>
          <w:rStyle w:val="14"/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26B61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CGIL Scuola. (2024). </w:t>
      </w:r>
      <w:r>
        <w:rPr>
          <w:rFonts w:ascii="Times New Roman" w:hAnsi="Times New Roman" w:cs="Times New Roman"/>
          <w:i/>
          <w:iCs/>
          <w:sz w:val="26"/>
          <w:szCs w:val="26"/>
        </w:rPr>
        <w:t>Criticità e prospettive della riforma educativa in Italia</w:t>
      </w:r>
      <w:r>
        <w:rPr>
          <w:rFonts w:ascii="Times New Roman" w:hAnsi="Times New Roman" w:cs="Times New Roman"/>
          <w:sz w:val="26"/>
          <w:szCs w:val="26"/>
        </w:rPr>
        <w:t>. Disponibile su: </w:t>
      </w:r>
      <w:r>
        <w:fldChar w:fldCharType="begin"/>
      </w:r>
      <w:r>
        <w:instrText xml:space="preserve"> HYPERLINK "https://www.flcgil.it/" \t "_new"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6"/>
          <w:szCs w:val="26"/>
        </w:rPr>
        <w:t>www.flcgil.it</w:t>
      </w:r>
      <w:r>
        <w:rPr>
          <w:rStyle w:val="14"/>
          <w:rFonts w:ascii="Times New Roman" w:hAnsi="Times New Roman" w:cs="Times New Roman"/>
          <w:sz w:val="26"/>
          <w:szCs w:val="26"/>
        </w:rPr>
        <w:fldChar w:fldCharType="end"/>
      </w:r>
    </w:p>
    <w:p w14:paraId="56E6DF0A">
      <w:pPr>
        <w:spacing w:line="360" w:lineRule="auto"/>
        <w:jc w:val="both"/>
        <w:rPr>
          <w:sz w:val="26"/>
          <w:szCs w:val="26"/>
        </w:rPr>
      </w:pPr>
    </w:p>
    <w:p w14:paraId="1C7E572E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sectPr>
      <w:pgSz w:w="11900" w:h="16840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64"/>
    <w:rsid w:val="002C704B"/>
    <w:rsid w:val="00395B1F"/>
    <w:rsid w:val="004D5164"/>
    <w:rsid w:val="00577A18"/>
    <w:rsid w:val="0081320A"/>
    <w:rsid w:val="008F30FF"/>
    <w:rsid w:val="009F0380"/>
    <w:rsid w:val="00A1432E"/>
    <w:rsid w:val="00B9070D"/>
    <w:rsid w:val="00BD47EE"/>
    <w:rsid w:val="00D722CA"/>
    <w:rsid w:val="00EE1014"/>
    <w:rsid w:val="42FB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0"/>
      <w:sz w:val="24"/>
      <w:szCs w:val="24"/>
      <w:lang w:val="it-IT" w:eastAsia="en-US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paragraph" w:styleId="17">
    <w:name w:val="Subtitle"/>
    <w:basedOn w:val="1"/>
    <w:next w:val="1"/>
    <w:link w:val="28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8">
    <w:name w:val="Titolo 1 Carattere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Titolo 3 Carattere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Titolo 4 Carattere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Titolo 5 Carattere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olo Carattere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ottotitolo Carattere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Citazione Carattere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kern w:val="2"/>
      <w14:ligatures w14:val="standardContextual"/>
    </w:rPr>
  </w:style>
  <w:style w:type="character" w:customStyle="1" w:styleId="32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kern w:val="2"/>
      <w14:ligatures w14:val="standardContextual"/>
    </w:rPr>
  </w:style>
  <w:style w:type="character" w:customStyle="1" w:styleId="34">
    <w:name w:val="Citazione intensa Carattere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apple-converted-space"/>
    <w:basedOn w:val="11"/>
    <w:qFormat/>
    <w:uiPriority w:val="0"/>
  </w:style>
  <w:style w:type="character" w:customStyle="1" w:styleId="3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3943</Characters>
  <Lines>32</Lines>
  <Paragraphs>9</Paragraphs>
  <TotalTime>7</TotalTime>
  <ScaleCrop>false</ScaleCrop>
  <LinksUpToDate>false</LinksUpToDate>
  <CharactersWithSpaces>4625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2025-03-08T16:11:00Z</dcterms:created>
  <dc:creator>Michela Mombelli</dc:creator>
  <cp:lastModifiedBy>Nina</cp:lastModifiedBy>
  <dcterms:modified xsi:type="dcterms:W3CDTF">2025-07-31T10:32:33Z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C44BE41A4A1846B69E65C8D646EC913A_13</vt:lpwstr>
  </property>
</Properties>
</file>